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92D" w:rsidRDefault="00DA0ADF">
      <w:pPr>
        <w:tabs>
          <w:tab w:val="left" w:pos="6096"/>
          <w:tab w:val="left" w:pos="11340"/>
        </w:tabs>
        <w:spacing w:after="0"/>
        <w:rPr>
          <w:rFonts w:ascii="Arial" w:hAnsi="Arial" w:cs="Arial"/>
          <w:sz w:val="20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8640117">
                <wp:simplePos x="0" y="0"/>
                <wp:positionH relativeFrom="column">
                  <wp:posOffset>6713220</wp:posOffset>
                </wp:positionH>
                <wp:positionV relativeFrom="paragraph">
                  <wp:posOffset>-134620</wp:posOffset>
                </wp:positionV>
                <wp:extent cx="3009265" cy="542925"/>
                <wp:effectExtent l="0" t="0" r="20955" b="1016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20" cy="5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292D" w:rsidRPr="00C64AC3" w:rsidRDefault="00DA0ADF">
                            <w:pPr>
                              <w:pStyle w:val="Zawartoramki"/>
                              <w:tabs>
                                <w:tab w:val="left" w:pos="6096"/>
                                <w:tab w:val="left" w:pos="11340"/>
                              </w:tabs>
                              <w:spacing w:after="0"/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C64AC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Załącznik nr 1 do zarządzenia nr </w:t>
                            </w:r>
                            <w:r w:rsidR="00F818A4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99/99/2024</w:t>
                            </w:r>
                          </w:p>
                          <w:p w:rsidR="00F1292D" w:rsidRDefault="00DA0ADF">
                            <w:pPr>
                              <w:pStyle w:val="Zawartoramki"/>
                              <w:tabs>
                                <w:tab w:val="left" w:pos="6096"/>
                                <w:tab w:val="left" w:pos="11340"/>
                              </w:tabs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64AC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C64AC3" w:rsidRPr="00C64AC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0</w:t>
                            </w:r>
                            <w:r w:rsidR="00030F9D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6</w:t>
                            </w:r>
                            <w:r w:rsidR="00C64AC3" w:rsidRPr="00C64AC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>.08.2024</w:t>
                            </w:r>
                            <w:r w:rsidRPr="00C64AC3">
                              <w:rPr>
                                <w:rFonts w:ascii="Arial" w:hAnsi="Arial" w:cs="Arial"/>
                                <w:color w:val="auto"/>
                                <w:sz w:val="20"/>
                                <w:szCs w:val="20"/>
                              </w:rPr>
                              <w:t xml:space="preserve"> r.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40117" id="Pole tekstowe 1" o:spid="_x0000_s1026" style="position:absolute;margin-left:528.6pt;margin-top:-10.6pt;width:236.95pt;height:42.7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" strokeweight=".26mm">
                <v:textbox>
                  <w:txbxContent>
                    <w:p w:rsidR="00F1292D" w:rsidRPr="00C64AC3" w:rsidRDefault="00DA0ADF">
                      <w:pPr>
                        <w:pStyle w:val="Zawartoramki"/>
                        <w:tabs>
                          <w:tab w:val="left" w:pos="6096"/>
                          <w:tab w:val="left" w:pos="11340"/>
                        </w:tabs>
                        <w:spacing w:after="0"/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</w:pPr>
                      <w:r w:rsidRPr="00C64AC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Załącznik nr 1 do zarządzenia nr </w:t>
                      </w:r>
                      <w:r w:rsidR="00F818A4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99/99/2024</w:t>
                      </w:r>
                    </w:p>
                    <w:p w:rsidR="00F1292D" w:rsidRDefault="00DA0ADF">
                      <w:pPr>
                        <w:pStyle w:val="Zawartoramki"/>
                        <w:tabs>
                          <w:tab w:val="left" w:pos="6096"/>
                          <w:tab w:val="left" w:pos="11340"/>
                        </w:tabs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64AC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z dnia </w:t>
                      </w:r>
                      <w:r w:rsidR="00C64AC3" w:rsidRPr="00C64AC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0</w:t>
                      </w:r>
                      <w:r w:rsidR="00030F9D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6</w:t>
                      </w:r>
                      <w:r w:rsidR="00C64AC3" w:rsidRPr="00C64AC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>.08.2024</w:t>
                      </w:r>
                      <w:r w:rsidRPr="00C64AC3">
                        <w:rPr>
                          <w:rFonts w:ascii="Arial" w:hAnsi="Arial" w:cs="Arial"/>
                          <w:color w:val="auto"/>
                          <w:sz w:val="20"/>
                          <w:szCs w:val="20"/>
                        </w:rPr>
                        <w:t xml:space="preserve"> r.</w:t>
                      </w:r>
                      <w:r>
                        <w:rPr>
                          <w:rFonts w:ascii="Arial" w:hAnsi="Arial" w:cs="Arial"/>
                          <w:sz w:val="20"/>
                          <w:szCs w:val="18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F1292D" w:rsidRDefault="00F1292D">
      <w:pPr>
        <w:tabs>
          <w:tab w:val="left" w:pos="6096"/>
          <w:tab w:val="left" w:pos="11340"/>
        </w:tabs>
        <w:spacing w:after="0"/>
        <w:rPr>
          <w:rFonts w:ascii="Arial" w:hAnsi="Arial" w:cs="Arial"/>
          <w:b/>
          <w:szCs w:val="24"/>
        </w:rPr>
      </w:pPr>
    </w:p>
    <w:p w:rsidR="00F1292D" w:rsidRDefault="00F1292D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Cs w:val="24"/>
        </w:rPr>
      </w:pPr>
    </w:p>
    <w:p w:rsidR="00F1292D" w:rsidRDefault="00DA0ADF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FORMULARZ UWAG </w:t>
      </w:r>
    </w:p>
    <w:p w:rsidR="00F1292D" w:rsidRDefault="00DA0ADF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projektu </w:t>
      </w:r>
      <w:r>
        <w:rPr>
          <w:rFonts w:ascii="Arial" w:hAnsi="Arial" w:cs="Arial"/>
          <w:b/>
          <w:bCs/>
          <w:sz w:val="24"/>
          <w:szCs w:val="24"/>
        </w:rPr>
        <w:t xml:space="preserve">rocznego Programu współpracy Gminy Mikołów z organizacjami pozarządowymi </w:t>
      </w:r>
      <w:r>
        <w:rPr>
          <w:rFonts w:ascii="Arial" w:hAnsi="Arial" w:cs="Arial"/>
          <w:b/>
          <w:bCs/>
          <w:sz w:val="24"/>
          <w:szCs w:val="24"/>
        </w:rPr>
        <w:br/>
        <w:t xml:space="preserve">oraz innymi uprawnionymi podmiotami prowadzącymi działalność pożytku </w:t>
      </w:r>
      <w:r w:rsidR="006213A8">
        <w:rPr>
          <w:rFonts w:ascii="Arial" w:hAnsi="Arial" w:cs="Arial"/>
          <w:b/>
          <w:bCs/>
          <w:sz w:val="24"/>
          <w:szCs w:val="24"/>
        </w:rPr>
        <w:t>publicznego na rok 202</w:t>
      </w:r>
      <w:r w:rsidR="000A73B1">
        <w:rPr>
          <w:rFonts w:ascii="Arial" w:hAnsi="Arial" w:cs="Arial"/>
          <w:b/>
          <w:bCs/>
          <w:sz w:val="24"/>
          <w:szCs w:val="24"/>
        </w:rPr>
        <w:t>5</w:t>
      </w:r>
    </w:p>
    <w:p w:rsidR="00F1292D" w:rsidRDefault="00F1292D">
      <w:pPr>
        <w:tabs>
          <w:tab w:val="left" w:pos="6096"/>
          <w:tab w:val="left" w:pos="1134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1292D" w:rsidRDefault="00DA0A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organizacji zgłaszającej uwagę/opinię</w:t>
      </w:r>
      <w:r>
        <w:rPr>
          <w:rFonts w:ascii="Arial" w:hAnsi="Arial" w:cs="Arial"/>
          <w:sz w:val="24"/>
          <w:szCs w:val="24"/>
        </w:rPr>
        <w:t xml:space="preserve"> (podanie informacji w pkt. 1 jest obowiązkowe)</w:t>
      </w:r>
    </w:p>
    <w:tbl>
      <w:tblPr>
        <w:tblStyle w:val="Tabela-Siatka"/>
        <w:tblW w:w="5000" w:type="pct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802"/>
        <w:gridCol w:w="11807"/>
      </w:tblGrid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Organizacja: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 do korespondencji: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375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Telefon:</w:t>
            </w:r>
          </w:p>
        </w:tc>
        <w:tc>
          <w:tcPr>
            <w:tcW w:w="116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92D" w:rsidRDefault="00F1292D">
      <w:pPr>
        <w:tabs>
          <w:tab w:val="left" w:pos="1234"/>
        </w:tabs>
        <w:rPr>
          <w:rFonts w:ascii="Arial" w:hAnsi="Arial" w:cs="Arial"/>
          <w:sz w:val="24"/>
          <w:szCs w:val="24"/>
        </w:rPr>
      </w:pPr>
    </w:p>
    <w:p w:rsidR="00F1292D" w:rsidRDefault="00DA0AD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Zgłaszane uwagi i opinie do Projektu programu współpracy Gminy Mikołów z Organizacjami Pozarządowymi </w:t>
      </w:r>
      <w:r>
        <w:rPr>
          <w:rFonts w:ascii="Arial" w:eastAsia="TimesNewRomanPS-BoldMT" w:hAnsi="Arial" w:cs="Arial"/>
          <w:b/>
          <w:bCs/>
          <w:sz w:val="24"/>
          <w:szCs w:val="24"/>
        </w:rPr>
        <w:t>oraz innymi podmiotami prowadzącymi działalność</w:t>
      </w:r>
      <w:r w:rsidR="006213A8">
        <w:rPr>
          <w:rFonts w:ascii="Arial" w:eastAsia="TimesNewRomanPS-BoldMT" w:hAnsi="Arial" w:cs="Arial"/>
          <w:b/>
          <w:bCs/>
          <w:sz w:val="24"/>
          <w:szCs w:val="24"/>
        </w:rPr>
        <w:t xml:space="preserve"> pożytku publicznego na rok 202</w:t>
      </w:r>
      <w:r w:rsidR="000A73B1">
        <w:rPr>
          <w:rFonts w:ascii="Arial" w:eastAsia="TimesNewRomanPS-BoldMT" w:hAnsi="Arial" w:cs="Arial"/>
          <w:b/>
          <w:bCs/>
          <w:sz w:val="24"/>
          <w:szCs w:val="24"/>
        </w:rPr>
        <w:t>5</w:t>
      </w:r>
      <w:r>
        <w:rPr>
          <w:rFonts w:ascii="Arial" w:eastAsia="TimesNewRomanPS-BoldMT" w:hAnsi="Arial" w:cs="Arial"/>
          <w:b/>
          <w:bCs/>
          <w:sz w:val="24"/>
          <w:szCs w:val="24"/>
        </w:rPr>
        <w:t>.</w:t>
      </w:r>
    </w:p>
    <w:tbl>
      <w:tblPr>
        <w:tblStyle w:val="Tabela-Siatka"/>
        <w:tblW w:w="15614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4"/>
        <w:gridCol w:w="3120"/>
        <w:gridCol w:w="4536"/>
        <w:gridCol w:w="4147"/>
        <w:gridCol w:w="3137"/>
      </w:tblGrid>
      <w:tr w:rsidR="00F1292D">
        <w:tc>
          <w:tcPr>
            <w:tcW w:w="674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20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Część dokumentu, do którego wnoszone są uwagi (rozdział, strona, punkt)</w:t>
            </w:r>
          </w:p>
        </w:tc>
        <w:tc>
          <w:tcPr>
            <w:tcW w:w="4536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Obecny zapis</w:t>
            </w:r>
          </w:p>
        </w:tc>
        <w:tc>
          <w:tcPr>
            <w:tcW w:w="4147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Propozycja zmiany</w:t>
            </w:r>
          </w:p>
        </w:tc>
        <w:tc>
          <w:tcPr>
            <w:tcW w:w="3137" w:type="dxa"/>
            <w:shd w:val="clear" w:color="auto" w:fill="auto"/>
          </w:tcPr>
          <w:p w:rsidR="00F1292D" w:rsidRDefault="00DA0A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zmiany</w:t>
            </w: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292D">
        <w:tc>
          <w:tcPr>
            <w:tcW w:w="674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37" w:type="dxa"/>
            <w:shd w:val="clear" w:color="auto" w:fill="auto"/>
          </w:tcPr>
          <w:p w:rsidR="00F1292D" w:rsidRDefault="00F129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1292D" w:rsidRDefault="00DA0ADF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Po wypełnieniu prosimy o przesłanie formularza na adres </w:t>
      </w:r>
      <w:r w:rsidR="006213A8">
        <w:rPr>
          <w:rFonts w:ascii="Arial" w:hAnsi="Arial" w:cs="Arial"/>
          <w:sz w:val="24"/>
          <w:szCs w:val="24"/>
        </w:rPr>
        <w:t>Biura Organizacji Pozarządowych</w:t>
      </w:r>
      <w:r>
        <w:rPr>
          <w:rFonts w:ascii="Arial" w:hAnsi="Arial" w:cs="Arial"/>
          <w:sz w:val="24"/>
          <w:szCs w:val="24"/>
        </w:rPr>
        <w:t>, Rynek 16, 43-190 Mikołów z dopiskiem „Konsultacje sp</w:t>
      </w:r>
      <w:r w:rsidR="006213A8">
        <w:rPr>
          <w:rFonts w:ascii="Arial" w:hAnsi="Arial" w:cs="Arial"/>
          <w:sz w:val="24"/>
          <w:szCs w:val="24"/>
        </w:rPr>
        <w:t>ołeczne programu współpracy 202</w:t>
      </w:r>
      <w:r w:rsidR="000A73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” lub na adres e-mail: ngo@mikolow.eu wpisując w tytule „Kons</w:t>
      </w:r>
      <w:r w:rsidR="006213A8">
        <w:rPr>
          <w:rFonts w:ascii="Arial" w:hAnsi="Arial" w:cs="Arial"/>
          <w:sz w:val="24"/>
          <w:szCs w:val="24"/>
        </w:rPr>
        <w:t>ultacje Programu współpracy 202</w:t>
      </w:r>
      <w:r w:rsidR="000A73B1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”.</w:t>
      </w:r>
    </w:p>
    <w:sectPr w:rsidR="00F1292D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Bahamas">
    <w:altName w:val="Times New Roman"/>
    <w:charset w:val="EE"/>
    <w:family w:val="roman"/>
    <w:pitch w:val="variable"/>
  </w:font>
  <w:font w:name="TimesNewRomanPS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2D"/>
    <w:rsid w:val="00030F9D"/>
    <w:rsid w:val="000A73B1"/>
    <w:rsid w:val="000E1AFE"/>
    <w:rsid w:val="001A700C"/>
    <w:rsid w:val="00233408"/>
    <w:rsid w:val="00237C56"/>
    <w:rsid w:val="00324457"/>
    <w:rsid w:val="006213A8"/>
    <w:rsid w:val="0071110E"/>
    <w:rsid w:val="00C64AC3"/>
    <w:rsid w:val="00DA0ADF"/>
    <w:rsid w:val="00F1292D"/>
    <w:rsid w:val="00F8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56FB1"/>
  <w15:docId w15:val="{5B097AB3-C140-498A-8600-DEE244B2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6B62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C6B62"/>
  </w:style>
  <w:style w:type="character" w:customStyle="1" w:styleId="StopkaZnak">
    <w:name w:val="Stopka Znak"/>
    <w:basedOn w:val="Domylnaczcionkaakapitu"/>
    <w:link w:val="Stopka"/>
    <w:uiPriority w:val="99"/>
    <w:qFormat/>
    <w:rsid w:val="000C6B6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66A4E"/>
    <w:rPr>
      <w:rFonts w:ascii="Tahoma" w:hAnsi="Tahoma" w:cs="Tahoma"/>
      <w:color w:val="00000A"/>
      <w:sz w:val="16"/>
      <w:szCs w:val="16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pPr>
      <w:spacing w:after="140" w:line="288" w:lineRule="auto"/>
    </w:pPr>
  </w:style>
  <w:style w:type="paragraph" w:styleId="Lista">
    <w:name w:val="List"/>
    <w:basedOn w:val="Tekstpodstawowy1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1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0C6B6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C6B6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YTU">
    <w:name w:val="TYTUŁ"/>
    <w:basedOn w:val="Normalny"/>
    <w:qFormat/>
    <w:rsid w:val="009506BD"/>
    <w:pPr>
      <w:widowControl w:val="0"/>
      <w:spacing w:after="0" w:line="240" w:lineRule="auto"/>
      <w:jc w:val="center"/>
    </w:pPr>
    <w:rPr>
      <w:rFonts w:ascii="PL Bahamas" w:eastAsia="Times New Roman" w:hAnsi="PL Bahamas" w:cs="Times New Roman"/>
      <w:b/>
      <w:caps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6A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0C6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Warzecha</dc:creator>
  <dc:description/>
  <cp:lastModifiedBy>Monika Tajs</cp:lastModifiedBy>
  <cp:revision>17</cp:revision>
  <cp:lastPrinted>2024-08-05T05:47:00Z</cp:lastPrinted>
  <dcterms:created xsi:type="dcterms:W3CDTF">2018-10-29T13:07:00Z</dcterms:created>
  <dcterms:modified xsi:type="dcterms:W3CDTF">2024-08-07T06:54:00Z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