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Regulamin „Strefy Co-workingowej”</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prowadzonej przez Związek Stowarzyszeń Centrum Aktywności w Mikołowie</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1</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Postanowienia ogólne</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4" w:before="0" w:line="240" w:lineRule="auto"/>
        <w:ind w:left="397"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Warunki korzystania z usługi „Strefy Co-workingowej” określa niniejszy regulamin oraz umowa zawarta z firmą lub organizacją pozarządową lub z osobami je tworzącymi.</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4" w:before="0" w:line="240" w:lineRule="auto"/>
        <w:ind w:left="397" w:right="0" w:hanging="3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„Wirtualne biuro” jest usługą, w ramach której przedsiębiorca lub organizacja pozarządowa może skorzystać z udostępnienia (wynajmu) adresu lokalu w budynku Związku Stowarzyszeń Centrum Aktywności w Mikołowie jako adresu rejestracyjnego siedziby i/lub jako adresu korespondencyjnego oraz dodatkowych świadczeń wskazanych w niniejszym regulaminie.</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4" w:before="0" w:line="240" w:lineRule="auto"/>
        <w:ind w:left="397"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Podmiotem prowadzącym usługę „Strefy Co-workingowej” jest Związek Stowarzyszeń „Centrum Aktywności” z siedzibą w Mikołowie (43-190), przy Rynku 2 (KRS: 0000985840, NIP: 6351862747, REGON: 522750665).</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4" w:before="0" w:line="240" w:lineRule="auto"/>
        <w:ind w:left="397"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Użytkownikiem „Strefy Co-workingowej” może być osoba fizyczna, osoba prawna albo jednostka organizacyjna niebędąca osobą prawną, posiadającą zdolność prawną, prowadząca we własnym imieniu działalność gospodarczą lub zawodową lub społeczną na podstawie wpisu do Centralnej Ewidencji i Informacji o Działalności Gospodarczej, Krajowego Rejestru Sądowego lub innego właściwego rejestru, która zawrze stosowną umowę ze Związkiem Stowarzyszeń Centrum Aktywności w Mikołowie.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2</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Zasady korzystania ze „Strefy Co-workingowej”</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59" w:before="0" w:line="240" w:lineRule="auto"/>
        <w:ind w:left="397" w:right="0" w:hanging="3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59" w:before="0" w:line="240" w:lineRule="auto"/>
        <w:ind w:left="397"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Dopuszcza się możliwość korzystania z usługi „Strefy Co-workingowej” przez osoby rozpoczynające działalność i tworzące podmioty, o których mowa w ust. 1, jednakże umowa z ww. wchodzi w życie dopiero w chwili rejestracji podmiotu, o którym mowa w ust. 1 pod rygorem nieważności.</w:t>
      </w:r>
    </w:p>
    <w:p w:rsidR="00000000" w:rsidDel="00000000" w:rsidP="00000000" w:rsidRDefault="00000000" w:rsidRPr="00000000" w14:paraId="0000001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59" w:before="0" w:line="240" w:lineRule="auto"/>
        <w:ind w:left="397" w:right="0" w:hanging="3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przestrzeń „Strefy Co-workingowej” nie może służyć jako adres rejestrowy, adres do krespondencji i przechowywania ksiąg podatkowych Użytkownika „Strefy Co-workingowej” chyba, że Uzytkownik „Strefy Co-workingowej” zawarł odrębną umowę administratorem budynku.</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59" w:before="0" w:line="240" w:lineRule="auto"/>
        <w:ind w:left="397"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Zawarcie umowy na udostępnienie „Strefy Co-workingowej” upoważnia Związek Stowarzyszeń „Centrum Aktywności” do przekazywania innym podmiotom posiadanych informacji o Użytkowniku „Strefy Co-workingowej”.</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3</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Zasady obsługi korespondencji</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7" w:before="0" w:line="240" w:lineRule="auto"/>
        <w:ind w:left="397"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Usługa „Strefy Co-workingowej” nie stanowi usługi odbioru poczty.</w:t>
      </w:r>
    </w:p>
    <w:p w:rsidR="00000000" w:rsidDel="00000000" w:rsidP="00000000" w:rsidRDefault="00000000" w:rsidRPr="00000000" w14:paraId="0000001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397"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Związek Stowarzyszeń „Centrum Aktywności”  nie ponosi odpowiedzialności za odbiór poczty przez Użytkownika „Strefy Co-workingowej” wobec doręczającego pocztę Użytkownikowi „Strefy Co-workingowej”, jak również wobec osób trzecich.</w:t>
      </w:r>
    </w:p>
    <w:p w:rsidR="00000000" w:rsidDel="00000000" w:rsidP="00000000" w:rsidRDefault="00000000" w:rsidRPr="00000000" w14:paraId="0000001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454"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Związek Stowarzyszeń „Centrum Aktywności” nie ponosi odpowiedzialności za nieodebranie informacji o posiadanej korespondencji przez Użytkownika „Strefy Co-workingowej”.</w:t>
      </w:r>
    </w:p>
    <w:p w:rsidR="00000000" w:rsidDel="00000000" w:rsidP="00000000" w:rsidRDefault="00000000" w:rsidRPr="00000000" w14:paraId="0000001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59" w:before="0" w:line="240" w:lineRule="auto"/>
        <w:ind w:left="454"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Korespondencja odbierana przez Związek Stowarzyszeń „Centrum Aktywności” może być przesyłana na adres wskazany przez Użytkownika „Strefy Co-workingowej” na jego koszt za dodatkową opłatą.</w:t>
      </w:r>
    </w:p>
    <w:p w:rsidR="00000000" w:rsidDel="00000000" w:rsidP="00000000" w:rsidRDefault="00000000" w:rsidRPr="00000000" w14:paraId="0000001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59" w:before="0" w:line="240" w:lineRule="auto"/>
        <w:ind w:left="454"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Przesyłanie korespondencji może następować w terminie dwóch dni roboczych od odbioru korespondencji.</w:t>
      </w:r>
    </w:p>
    <w:p w:rsidR="00000000" w:rsidDel="00000000" w:rsidP="00000000" w:rsidRDefault="00000000" w:rsidRPr="00000000" w14:paraId="0000001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59" w:before="0" w:line="240" w:lineRule="auto"/>
        <w:ind w:left="454"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Termin przechowywania nieodebranej korespondencji wynosi 30 dni.</w:t>
      </w:r>
    </w:p>
    <w:p w:rsidR="00000000" w:rsidDel="00000000" w:rsidP="00000000" w:rsidRDefault="00000000" w:rsidRPr="00000000" w14:paraId="0000001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454"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 upływie terminu przechowywania nieodebranej korespondencji, ulega ona komisyjnemu zniszczeniu.</w:t>
      </w:r>
    </w:p>
    <w:p w:rsidR="00000000" w:rsidDel="00000000" w:rsidP="00000000" w:rsidRDefault="00000000" w:rsidRPr="00000000" w14:paraId="0000001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454"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Jeśli Użytkownik „Strefy Co-workingowej” korzysta z szafki na korespondencję, jego korespondencja po przesłaniu informacji przez pracownika Związku Stowarzyszeń „Centrum Aktywności” wkładana jest do szafki na korespondencję. W tym wypadku zapisy ust. 6, 9 i 10 nie mają zastosowania.</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4</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Zmiana regulaminu</w:t>
      </w:r>
    </w:p>
    <w:p w:rsidR="00000000" w:rsidDel="00000000" w:rsidP="00000000" w:rsidRDefault="00000000" w:rsidRPr="00000000" w14:paraId="0000002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454"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Zmiany Regulaminu, dokonywane w czasie obowiązywania Umowy są doręczane Użytkownikowi „Strefy Co-workingowej” wraz z podaniem dnia ich wejścia w życie. Związek Stowarzyszeń „Centrum Aktywności” może doręczać zmiany Regulaminu za pomocą elektronicznych nośników informacji, w tym poprzez pocztę elektroniczną.</w:t>
      </w:r>
    </w:p>
    <w:p w:rsidR="00000000" w:rsidDel="00000000" w:rsidP="00000000" w:rsidRDefault="00000000" w:rsidRPr="00000000" w14:paraId="0000002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454"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terminie 14 dni od dnia otrzymania zmian Regulaminu, Użytkownik „Strefy Co-workingowej” uprawniony jest do złożenia oświadczenia o wypowiedzeniu Umowy. Termin wypowiedzenia wynosi 14 dni i liczony jest od dnia doręczenia wypowiedzenia do Związku Stowarzyszeń „Centrum Aktywności” .</w:t>
      </w:r>
    </w:p>
    <w:p w:rsidR="00000000" w:rsidDel="00000000" w:rsidP="00000000" w:rsidRDefault="00000000" w:rsidRPr="00000000" w14:paraId="0000002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454"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Jeżeli Użytkownik „Strefy Co-workingowej” nie dokona wypowiedzenia w terminie 30 dni od dnia dostarczenia przez Związek Stowarzyszeń „Centrum Aktywności” informacji o zmianach, przyjmuje się, iż Użytkownik wyraża zgodę na zmiany. W takim wypadku obowiązują one od dnia, o którym mowa w ust.1.</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5</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Zawarcie umowy</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Umowa wykonania usługi pod nazwą</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„Wirtualne Biuro”</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zawierana jest na czas określony nie krótszy niż sześć miesięcy, według wzoru stanowiącego załącznik nr 1 do regulaminu</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6</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Załączniki</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59"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Załącznikami do niniejszego Regulaminu są:</w:t>
      </w:r>
    </w:p>
    <w:p w:rsidR="00000000" w:rsidDel="00000000" w:rsidP="00000000" w:rsidRDefault="00000000" w:rsidRPr="00000000" w14:paraId="0000002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59"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Wzór umowy</w:t>
      </w:r>
    </w:p>
    <w:p w:rsidR="00000000" w:rsidDel="00000000" w:rsidP="00000000" w:rsidRDefault="00000000" w:rsidRPr="00000000" w14:paraId="0000002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59"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Cennik „Strefy Co-workingowej”</w:t>
      </w:r>
    </w:p>
    <w:p w:rsidR="00000000" w:rsidDel="00000000" w:rsidP="00000000" w:rsidRDefault="00000000" w:rsidRPr="00000000" w14:paraId="0000003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59"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Klauzula informacyjna w przedmiocie przetwarzania danych osobowych</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jc w:val="right"/>
        <w:rPr>
          <w:rFonts w:ascii="Calibri" w:cs="Calibri" w:eastAsia="Calibri" w:hAnsi="Calibri"/>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Załącznik nr 1</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Regulaminu „Strefy Co-workingowej”</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UMOWA NR …. CA/</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WB</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/20…..</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zawarta w Mikołowie</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dniu ……………………... roku</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pomiędzy:</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Związkiem Stowarzyszeń „Centrum Aktywności” z siedzibą w Mikołowie (43-190), przy Rynku 2 (KRS: 0000985840, NIP: 6351862747, REGON: 522750665), reprezentowanym przez:</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zwanym dalej „Zleceniobiorcą”</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 siedzibą:………………………………………………,</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zwaną/ym dalej „Zleceniodawcą”</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1</w:t>
      </w:r>
    </w:p>
    <w:p w:rsidR="00000000" w:rsidDel="00000000" w:rsidP="00000000" w:rsidRDefault="00000000" w:rsidRPr="00000000" w14:paraId="0000004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7" w:before="0" w:line="240" w:lineRule="auto"/>
        <w:ind w:left="397" w:right="0" w:hanging="3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Zleceniodawca zleca a Zleceniobiorca przyjmuje do wykonania usługę pod nazwą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„Wirtualne Biuro”</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7" w:before="0" w:line="240" w:lineRule="auto"/>
        <w:ind w:left="397" w:right="0" w:hanging="3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Przedmiotem niniejszej umowy jest wynajem</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adresu nieruchomości: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43-190 Mikołów, Rynek 2</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jako adresu Zleceniodawcy, wyłącznie w celu i na warunkach określonych w niniejszej umowie i regulaminie „Strefy Co-workingowej”.</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7" w:before="0" w:line="240" w:lineRule="auto"/>
        <w:ind w:left="397"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Zleceniobiorca wyraża zgodę na posługiwanie się przez Zleceniodawcę adresem: 43-190 Mikołów, Rynek 2, jako adresem siedziby/adresem korespondencyjnym dla potrzeb prowadzenia działalności.</w:t>
      </w:r>
    </w:p>
    <w:p w:rsidR="00000000" w:rsidDel="00000000" w:rsidP="00000000" w:rsidRDefault="00000000" w:rsidRPr="00000000" w14:paraId="0000004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7" w:before="0" w:line="240" w:lineRule="auto"/>
        <w:ind w:left="397"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Zleceniodawca przyjmuje do wiadomości, iż nieruchomość wymieniona w ust. 2 jest użytkowana przez inne podmioty będące najemcami lokalów. Strony oświadczają, że okoliczność ta nie stanowi naruszenia niniejszej umowy przez Zleceniobiorcę.</w:t>
      </w:r>
    </w:p>
    <w:p w:rsidR="00000000" w:rsidDel="00000000" w:rsidP="00000000" w:rsidRDefault="00000000" w:rsidRPr="00000000" w14:paraId="0000004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7" w:before="0" w:line="240" w:lineRule="auto"/>
        <w:ind w:left="397"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Zleceniobiorca nie ma obowiązku uzyskiwania zgody ani informowania Zleceniodawcy o nawiązaniu lub rozwiązaniu umów najmu z innymi podmiotami użytkującymi nieruchomość, o której mowa w ust. 2 ani przekazania Zleceniodawcy jakichkolwiek danych, indywidualnych lub zbiorczych, w tym zakresie.</w:t>
      </w:r>
    </w:p>
    <w:p w:rsidR="00000000" w:rsidDel="00000000" w:rsidP="00000000" w:rsidRDefault="00000000" w:rsidRPr="00000000" w14:paraId="0000004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7" w:before="0" w:line="240" w:lineRule="auto"/>
        <w:ind w:left="397" w:right="0" w:hanging="3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Zleceniodawca zobowiązuje się do korzystania z lokalu będącego przedmiotem umowy w celu niewykraczającym poza: rejestrację działalności gospodarczej pod adresem podnajmowanej nieruchomości i wskazywanie adresu podnajmowanej nieruchomości jako adres do korespondencji, chyba że odrębne umowy pomiędzy stronami stanowią inaczej.</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97"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Zleceniodawca nie może przenieść praw wynikających z niniejszej Umowy na inny podmiot.</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2</w:t>
      </w:r>
    </w:p>
    <w:p w:rsidR="00000000" w:rsidDel="00000000" w:rsidP="00000000" w:rsidRDefault="00000000" w:rsidRPr="00000000" w14:paraId="0000004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7" w:before="0" w:line="240" w:lineRule="auto"/>
        <w:ind w:left="397" w:right="0" w:hanging="3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ramach usługi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Wirtualne Biuro</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Zleceniobiorca zobowiązuje się do wykonania czynności właściwych dla wybranego przez Zleceniodawcę pakietu: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Pr>
        <w:footnoteReference w:customMarkFollows="0" w:id="0"/>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7" w:before="0" w:line="240" w:lineRule="auto"/>
        <w:ind w:left="397" w:right="0" w:hanging="3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Strony ustalają następujące kanały komunikacji:</w:t>
      </w:r>
    </w:p>
    <w:tbl>
      <w:tblPr>
        <w:tblStyle w:val="Table1"/>
        <w:tblW w:w="9638.0" w:type="dxa"/>
        <w:jc w:val="left"/>
        <w:tblInd w:w="-53.0" w:type="dxa"/>
        <w:tblBorders>
          <w:top w:color="000000" w:space="0" w:sz="4" w:val="single"/>
          <w:left w:color="000000" w:space="0" w:sz="4" w:val="single"/>
          <w:bottom w:color="000000" w:space="0" w:sz="4" w:val="single"/>
          <w:insideH w:color="000000" w:space="0" w:sz="4" w:val="single"/>
        </w:tblBorders>
        <w:tblLayout w:type="fixed"/>
        <w:tblLook w:val="0000"/>
      </w:tblPr>
      <w:tblGrid>
        <w:gridCol w:w="1920"/>
        <w:gridCol w:w="3859"/>
        <w:gridCol w:w="3859"/>
        <w:tblGridChange w:id="0">
          <w:tblGrid>
            <w:gridCol w:w="1920"/>
            <w:gridCol w:w="3859"/>
            <w:gridCol w:w="3859"/>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Zleceniodawca</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Zleceniobiorca</w:t>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Numer telefonu</w:t>
            </w:r>
          </w:p>
        </w:tc>
        <w:tc>
          <w:tcPr>
            <w:tcBorders>
              <w:left w:color="000000" w:space="0" w:sz="4" w:val="single"/>
              <w:bottom w:color="000000" w:space="0" w:sz="4" w:val="single"/>
            </w:tcBorders>
            <w:shd w:fill="auto" w:val="clear"/>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+48 690 883 218</w:t>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Adres e-mail</w:t>
            </w:r>
          </w:p>
        </w:tc>
        <w:tc>
          <w:tcPr>
            <w:tcBorders>
              <w:left w:color="000000" w:space="0" w:sz="4" w:val="single"/>
              <w:bottom w:color="000000" w:space="0" w:sz="4" w:val="single"/>
            </w:tcBorders>
            <w:shd w:fill="auto" w:val="clear"/>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administracja@centrumaktywnosci.eu</w:t>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Adres do doręczeń</w:t>
            </w:r>
          </w:p>
        </w:tc>
        <w:tc>
          <w:tcPr>
            <w:tcBorders>
              <w:left w:color="000000" w:space="0" w:sz="4" w:val="single"/>
              <w:bottom w:color="000000" w:space="0" w:sz="4" w:val="single"/>
            </w:tcBorders>
            <w:shd w:fill="auto" w:val="clear"/>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Rynek 2, 43-190 Mikołów</w:t>
            </w:r>
          </w:p>
        </w:tc>
      </w:tr>
    </w:tbl>
    <w:p w:rsidR="00000000" w:rsidDel="00000000" w:rsidP="00000000" w:rsidRDefault="00000000" w:rsidRPr="00000000" w14:paraId="0000005C">
      <w:pPr>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3</w:t>
      </w:r>
    </w:p>
    <w:p w:rsidR="00000000" w:rsidDel="00000000" w:rsidP="00000000" w:rsidRDefault="00000000" w:rsidRPr="00000000" w14:paraId="0000005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5" w:before="0" w:line="240" w:lineRule="auto"/>
        <w:ind w:left="397" w:right="0" w:hanging="3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 tytułu wykonania zleconych czynności określonych w § 1 i 2 niniejszej umowy przez czas trwania umowy Zleceniobiorca otrzyma miesięczne wynagrodzenie netto zgodnie z wybranym zakresem usług i cennikiem w wysokości: ………… zł (słownie: …………….. złotych) miesięcznie powiększone o należny podatek VAT.</w:t>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5" w:before="0" w:line="240" w:lineRule="auto"/>
        <w:ind w:left="397" w:right="0" w:hanging="3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Wynagrodzenie będzie płacone z góry za miesiąc/rok</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Pr>
        <w:footnoteReference w:customMarkFollows="0" w:id="1"/>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na podstawie faktur VAT wystawionych przez Zleceniobiorcę, w terminie 7 dni od daty ich wystawienia.</w:t>
      </w: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5" w:before="0" w:line="240" w:lineRule="auto"/>
        <w:ind w:left="397"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Płatność będzie realizowana na rachunek bankowy Zleceniobiorcy w Nest Bank, o numerze: 54 2530 0008 2100 1073 9798 0001.</w:t>
      </w:r>
    </w:p>
    <w:p w:rsidR="00000000" w:rsidDel="00000000" w:rsidP="00000000" w:rsidRDefault="00000000" w:rsidRPr="00000000" w14:paraId="0000006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5" w:before="0" w:line="240" w:lineRule="auto"/>
        <w:ind w:left="397"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Zleceniobiorcy przysługuje prawo naliczenia odsetek ustawowych za opóźnienie w spełnieniu świadczenia przez Zleceniodawcę.</w:t>
      </w:r>
    </w:p>
    <w:p w:rsidR="00000000" w:rsidDel="00000000" w:rsidP="00000000" w:rsidRDefault="00000000" w:rsidRPr="00000000" w14:paraId="0000006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5" w:before="0" w:line="240" w:lineRule="auto"/>
        <w:ind w:left="397"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Zleceniobiorcy przysługuje prawo wypowiedzenia umowy bez zachowania okresu wypowiedzenia, jeżeli Zleceniodawca zalegałby z opłatą, o której mowa w ust. 1 więcej niż za okres dwóch miesięcy oraz w przypadkach wykorzystywania udostępnionego adresu w sposób sprzeczny z treścią niniejszej umowy oraz Regulaminem „Strefy Co-workingowej” prowadzonego przez Związek Stowarzyszeń Centrum Aktywności w Mikołowie, a także w przypadku narażenia przez Zleceniodawcę dobrego imienia Zleceniobiorcy.</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4</w:t>
      </w:r>
    </w:p>
    <w:p w:rsidR="00000000" w:rsidDel="00000000" w:rsidP="00000000" w:rsidRDefault="00000000" w:rsidRPr="00000000" w14:paraId="00000065">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7" w:before="0" w:line="240" w:lineRule="auto"/>
        <w:ind w:left="397"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Zleceniodawca zobowiązuje się dochować należytej staranności przy wykonywaniu przedmiotu niniejszej umowy.</w:t>
      </w:r>
    </w:p>
    <w:p w:rsidR="00000000" w:rsidDel="00000000" w:rsidP="00000000" w:rsidRDefault="00000000" w:rsidRPr="00000000" w14:paraId="00000066">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7" w:before="0" w:line="240" w:lineRule="auto"/>
        <w:ind w:left="397" w:right="0" w:hanging="3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Zleceniodawca zobowiązuje się do systematycznego odbioru korespondencji kierowanej do Zleceniodawcy a przychodzącej na adres Zleceniobiorcy.</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397"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Zleceniobiorca nie odpowiada za ewentualne szkody, w tym rzeczywiste straty czy utracone korzyści powstałe w wyniku nie odbierania przez Zleceniodawcę w terminie przesyłek.</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5</w:t>
      </w:r>
    </w:p>
    <w:p w:rsidR="00000000" w:rsidDel="00000000" w:rsidP="00000000" w:rsidRDefault="00000000" w:rsidRPr="00000000" w14:paraId="0000006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7" w:before="0" w:line="240" w:lineRule="auto"/>
        <w:ind w:left="397"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Umowa zostaje zawarta na czas określony od dnia …………………….... do dnia ……………….……..</w:t>
      </w:r>
    </w:p>
    <w:p w:rsidR="00000000" w:rsidDel="00000000" w:rsidP="00000000" w:rsidRDefault="00000000" w:rsidRPr="00000000" w14:paraId="0000006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7" w:before="0" w:line="240" w:lineRule="auto"/>
        <w:ind w:left="397" w:right="0" w:hanging="3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Każda ze stron może wypowiedzieć niniejszą umowę z miesięcznym okresem wypowiedzenia liczonym od ostatniego dnia miesiąca, w którym nastąpiło wypowiedzenie umowy, z zastrzeżeniem zapisów § 3 ust. 5. W przypadku płatności rocznej Zleceniobiorca zachowuje prawo do całości wynagrodzenia za roczny okres obowiązywania umowy.</w:t>
      </w: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7" w:before="0" w:line="240" w:lineRule="auto"/>
        <w:ind w:left="397"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wypowiedzenia, rozwiązania niniejszej umowy lub upływu terminu na jaki została zawarta Zleceniodawca zobowiązany jest do:</w:t>
      </w:r>
    </w:p>
    <w:p w:rsidR="00000000" w:rsidDel="00000000" w:rsidP="00000000" w:rsidRDefault="00000000" w:rsidRPr="00000000" w14:paraId="0000006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7" w:before="0" w:line="240" w:lineRule="auto"/>
        <w:ind w:left="737"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odbioru wszystkich dokumentów związanych z przedmiotem umowy od Zleceniobiorcy do dnia zakończenia obowiązywania umowy;</w:t>
      </w:r>
    </w:p>
    <w:p w:rsidR="00000000" w:rsidDel="00000000" w:rsidP="00000000" w:rsidRDefault="00000000" w:rsidRPr="00000000" w14:paraId="0000006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37" w:right="0" w:hanging="3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wykreślenia w terminie dwóch tygodni ze wszystkich rejestrów dotychczasowego adresu udostępnionego w ramach umowy i zgłoszenia tego faktu stosownym organom rejestrowym, podatkowym, ubezpieczeniowym i sądowym;</w:t>
      </w: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37"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nie posługiwania się tym adresem wskazanym w niniejszej umowie w żadnym obszarze swojej działalności.</w:t>
      </w:r>
    </w:p>
    <w:p w:rsidR="00000000" w:rsidDel="00000000" w:rsidP="00000000" w:rsidRDefault="00000000" w:rsidRPr="00000000" w14:paraId="0000007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97" w:right="0" w:hanging="3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niewypełnienia warunków określonych w § 5 ust. 3 Zleceniobiorca obciąży Zleceniodawcę opłatą z tytułu bezumownego korzystania z adresu za okres od zakończenia obowiązywania umowy do momentu wykreślenia adresu z odpowiedniego rejestru, w wysokości czterokrotności miesięcznej opłaty wynikającej z zawartej umowy oraz dokona pisemnego zgłoszenia faktu zakończenia obowiązywania umowy i nieaktualności używanego adresu do organów rejestrowych, ubezpieczeniowych, podatkowych, sądowych wykorzystujących w korespondencji nieaktualny adres Zleceniodawcy, obciążając Zleceniodawcę kosztami przygotowania i wysyłki ww. korespondencji.</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97" w:right="0" w:hanging="3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opłacenia umowy na kolejny okres, Zleceniobiorca potwierdzi przedłużenie okresu jej obowiązywania w wiadomości e-mail lub poprzez odpowiedni zapis na fakturze VAT.</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6</w:t>
      </w:r>
    </w:p>
    <w:p w:rsidR="00000000" w:rsidDel="00000000" w:rsidP="00000000" w:rsidRDefault="00000000" w:rsidRPr="00000000" w14:paraId="0000007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7" w:before="0" w:line="240" w:lineRule="auto"/>
        <w:ind w:left="397" w:right="0" w:hanging="3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razie zaistnienia istotnej zmiany okoliczności powodującej, że wykonanie umowy nie leży w istotnym interesie Zleceniobiorcy, a czego nie można było przewidzieć w chwili zawarcia umowy, Zleceniobiorca może odstąpić od umowy w terminie 7 dni od powzięcia wiadomości o tych okolicznościach.</w:t>
      </w:r>
    </w:p>
    <w:p w:rsidR="00000000" w:rsidDel="00000000" w:rsidP="00000000" w:rsidRDefault="00000000" w:rsidRPr="00000000" w14:paraId="0000007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97" w:right="0" w:hanging="3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o którym mowa w ust.1 Zleceniobiorca może żądać wyłącznie wynagrodzenia należnego z tytułu wykonania części umowy.</w:t>
      </w:r>
    </w:p>
    <w:p w:rsidR="00000000" w:rsidDel="00000000" w:rsidP="00000000" w:rsidRDefault="00000000" w:rsidRPr="00000000" w14:paraId="0000007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97"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Zleceniobiorca może rozwiązać niniejszą umowę bez wypowiedzenia ze skutkiem natychmiastowym w przypadku utraty prawa do podnajmu przedmiotowej nieruchomości. W takim przypadku Zleceniodawcy przysługuje prawo do zwrotu zapłaconego wynagrodzenia proporcjonalnie do okresu w którym umowa nie będzie zrealizowana.</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7</w:t>
      </w:r>
    </w:p>
    <w:p w:rsidR="00000000" w:rsidDel="00000000" w:rsidP="00000000" w:rsidRDefault="00000000" w:rsidRPr="00000000" w14:paraId="0000007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97"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Strony niniejszej umowy zobowiązują się w czasie jej trwania oraz po jej rozwiązaniu lub wygaśnięciu do zachowania poufności co do informacji, o których dowiedziały się w związku z wykonywaniem niniejszej umowy oraz informacji technicznych, technologicznych, ekonomicznych, finansowych, handlowych, prawnych i organizacyjnych dotyczących drugiej strony, niezależnie od formy przekazania tych informacji i ich źródła, o ile bezwzględnie obowiązujące przepisy nie stanową inaczej.</w:t>
      </w:r>
    </w:p>
    <w:p w:rsidR="00000000" w:rsidDel="00000000" w:rsidP="00000000" w:rsidRDefault="00000000" w:rsidRPr="00000000" w14:paraId="0000007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97" w:right="0" w:hanging="3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Strony niniejszej umowy wyrażają zgodę na wykorzystywanie swojej firmy (nazwy, logotypu) oraz informacji o niej do celów informacyjnych i marketingowych, w tym na zamieszczenie na stronach internetowych Zleceniodawcy i Zleceniobiorcy, przy czym strony zobowiązują się dostarczyć sobie nawzajem logotyp oraz krótki opis działalności firmy (do 150 znaków) w terminie do 5 dni roboczych od dnia podpisania Umowy.</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97" w:right="0" w:hanging="3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Strony niniejszej umowy wyrażają zgodę na nieodpłatne zamieszczenie tekstów/informacji/grafik dotyczących swojej firmy na stronach internetowych oraz materiałach promocyjnych stron w zakresie informowania o współpracy pomiędzy podmiotami.</w:t>
      </w: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8</w:t>
      </w:r>
    </w:p>
    <w:p w:rsidR="00000000" w:rsidDel="00000000" w:rsidP="00000000" w:rsidRDefault="00000000" w:rsidRPr="00000000" w14:paraId="0000007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7" w:before="0" w:line="240" w:lineRule="auto"/>
        <w:ind w:left="397"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Usługa „Strefy Co-workingowej” nie stanowi usługi odbioru poczty.</w:t>
      </w:r>
    </w:p>
    <w:p w:rsidR="00000000" w:rsidDel="00000000" w:rsidP="00000000" w:rsidRDefault="00000000" w:rsidRPr="00000000" w14:paraId="0000007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397"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Zleceniobiorca nie ponosi odpowiedzialności za odbiór poczty przez Zleceniodawcę wobec doręczającego pocztę Zleceniodawcy, jak również wobec osób trzecich.</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9</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Integralną część umowy stanowi Regulaminem „Strefy Co-workingowej” prowadzonego przez Związek Stowarzyszeń Centrum Aktywności w Mikołowie wraz z załącznikami.</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10</w:t>
      </w:r>
    </w:p>
    <w:p w:rsidR="00000000" w:rsidDel="00000000" w:rsidP="00000000" w:rsidRDefault="00000000" w:rsidRPr="00000000" w14:paraId="00000085">
      <w:pPr>
        <w:numPr>
          <w:ilvl w:val="0"/>
          <w:numId w:val="8"/>
        </w:numPr>
        <w:ind w:left="397" w:hanging="34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Dane osobowe Użytkownika „Strefy Co-workingowej” przetwarzane będą przez Zleceniobiorcę celem realizacji niniejszej Umowy. Przetwarzanie danych stanowi niezbędny warunek zawarcia niniejszej Umowy i jej wykonania.</w:t>
      </w:r>
    </w:p>
    <w:p w:rsidR="00000000" w:rsidDel="00000000" w:rsidP="00000000" w:rsidRDefault="00000000" w:rsidRPr="00000000" w14:paraId="00000086">
      <w:pPr>
        <w:numPr>
          <w:ilvl w:val="0"/>
          <w:numId w:val="8"/>
        </w:numPr>
        <w:ind w:left="397" w:hanging="34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Zleceniodawca zapoznał się i akceptuje zasady przetwarzania danych osobowych przez Związek Stowarzyszeń Centrum Aktywności w Mikołowie zgodnie z Klauzulą informacyjną znajdującą się na stronie internetowej Zleceniobiorcy pod adresem: centrumaktywnosci.eu, oraz stanowiącą załącznik nr 3 do Regulaminu „Strefy Co-workingowej” prowadzonego przez Związek Stowarzyszeń Centrum Aktywności w Mikołowie.</w:t>
      </w:r>
    </w:p>
    <w:p w:rsidR="00000000" w:rsidDel="00000000" w:rsidP="00000000" w:rsidRDefault="00000000" w:rsidRPr="00000000" w14:paraId="00000087">
      <w:pPr>
        <w:numPr>
          <w:ilvl w:val="0"/>
          <w:numId w:val="8"/>
        </w:numPr>
        <w:ind w:left="397" w:hanging="34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Zleceniodawca wyraża zgodę na elektroniczne wystawianie faktur za usługi Związku Stowarzyszeń „Centrum Aktywności” w Mikołowie. Właściwym do przesyłania faktur jest adres e-mail wskazany w § 2 ust. 2 umowy.</w:t>
      </w:r>
    </w:p>
    <w:p w:rsidR="00000000" w:rsidDel="00000000" w:rsidP="00000000" w:rsidRDefault="00000000" w:rsidRPr="00000000" w14:paraId="00000088">
      <w:pPr>
        <w:ind w:left="397" w:hanging="34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9">
      <w:pPr>
        <w:ind w:left="397" w:hanging="34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11</w:t>
      </w:r>
    </w:p>
    <w:p w:rsidR="00000000" w:rsidDel="00000000" w:rsidP="00000000" w:rsidRDefault="00000000" w:rsidRPr="00000000" w14:paraId="0000008A">
      <w:pPr>
        <w:numPr>
          <w:ilvl w:val="0"/>
          <w:numId w:val="9"/>
        </w:numPr>
        <w:ind w:left="397" w:hanging="34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Strony oświadczają, że adresy wskazane na wstępie umowy będą adresami do wszelkich doręczeń i powiadomień, do czasu otrzymania pisemnej informacji o ewentualnych zmianach.</w:t>
      </w:r>
    </w:p>
    <w:p w:rsidR="00000000" w:rsidDel="00000000" w:rsidP="00000000" w:rsidRDefault="00000000" w:rsidRPr="00000000" w14:paraId="0000008B">
      <w:pPr>
        <w:numPr>
          <w:ilvl w:val="0"/>
          <w:numId w:val="9"/>
        </w:numPr>
        <w:ind w:left="397" w:hanging="34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 wszelkich sprawach Strony mogą kontaktować się za pomocą poczty elektronicznej.</w:t>
      </w:r>
    </w:p>
    <w:p w:rsidR="00000000" w:rsidDel="00000000" w:rsidP="00000000" w:rsidRDefault="00000000" w:rsidRPr="00000000" w14:paraId="0000008C">
      <w:pPr>
        <w:numPr>
          <w:ilvl w:val="0"/>
          <w:numId w:val="10"/>
        </w:numPr>
        <w:ind w:left="397" w:hanging="34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Strony zgodnie ustalają, iż przesyłka dwukrotnie awizowana uznana będzie za doręczoną.</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12</w:t>
      </w:r>
    </w:p>
    <w:p w:rsidR="00000000" w:rsidDel="00000000" w:rsidP="00000000" w:rsidRDefault="00000000" w:rsidRPr="00000000" w14:paraId="0000008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7" w:before="0" w:line="240" w:lineRule="auto"/>
        <w:ind w:left="397"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Umowę sporządzono w dwóch jednobrzmiących egzemplarzach, po jednym dla każdej ze stron.</w:t>
      </w:r>
    </w:p>
    <w:p w:rsidR="00000000" w:rsidDel="00000000" w:rsidP="00000000" w:rsidRDefault="00000000" w:rsidRPr="00000000" w14:paraId="0000009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397"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Każda zmiana postanowień niniejszej umowy wymaga formy pisemnej pod rygorem nieważności.</w:t>
      </w:r>
    </w:p>
    <w:p w:rsidR="00000000" w:rsidDel="00000000" w:rsidP="00000000" w:rsidRDefault="00000000" w:rsidRPr="00000000" w14:paraId="0000009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7" w:before="0" w:line="240" w:lineRule="auto"/>
        <w:ind w:left="397"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Ewentualne spory mogące wyniknąć z niniejszej umowy będą rozstrzygane przez sąd właściwy rzeczowo dla siedziby Zleceniobiorcy.</w:t>
      </w:r>
    </w:p>
    <w:p w:rsidR="00000000" w:rsidDel="00000000" w:rsidP="00000000" w:rsidRDefault="00000000" w:rsidRPr="00000000" w14:paraId="0000009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397"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sprawach nieuregulowanych mają zastosowanie przepisy kodeksu cywilnego, w szczególności przepisy art. 734-751 k.c.</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97" w:right="0" w:hanging="34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ZLECENIOBIORCA</w:t>
        <w:tab/>
        <w:tab/>
        <w:tab/>
        <w:tab/>
        <w:tab/>
        <w:t xml:space="preserve"> ZLECENIODAWCA </w:t>
        <w:tab/>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rPr>
          <w:rFonts w:ascii="Calibri" w:cs="Calibri" w:eastAsia="Calibri" w:hAnsi="Calibri"/>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Załącznik nr 2</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Regulaminu „Strefy Co-workingowej”</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E">
      <w:pPr>
        <w:jc w:val="center"/>
        <w:rPr/>
      </w:pPr>
      <w:r w:rsidDel="00000000" w:rsidR="00000000" w:rsidRPr="00000000">
        <w:rPr>
          <w:rtl w:val="0"/>
        </w:rPr>
      </w:r>
    </w:p>
    <w:p w:rsidR="00000000" w:rsidDel="00000000" w:rsidP="00000000" w:rsidRDefault="00000000" w:rsidRPr="00000000" w14:paraId="0000009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0">
      <w:pPr>
        <w:widowControl w:val="0"/>
        <w:ind w:left="143" w:firstLine="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CENNIK NAJMU BIURKA W STREFIE COWORKINGOWEJ*</w:t>
      </w:r>
    </w:p>
    <w:p w:rsidR="00000000" w:rsidDel="00000000" w:rsidP="00000000" w:rsidRDefault="00000000" w:rsidRPr="00000000" w14:paraId="000000A1">
      <w:pPr>
        <w:widowControl w:val="0"/>
        <w:spacing w:before="22" w:lineRule="auto"/>
        <w:rPr>
          <w:rFonts w:ascii="Calibri" w:cs="Calibri" w:eastAsia="Calibri" w:hAnsi="Calibri"/>
          <w:b w:val="1"/>
          <w:bCs w:val="1"/>
          <w:sz w:val="20"/>
          <w:szCs w:val="20"/>
        </w:rPr>
      </w:pPr>
      <w:r w:rsidDel="00000000" w:rsidR="00000000" w:rsidRPr="00000000">
        <w:rPr>
          <w:rtl w:val="0"/>
        </w:rPr>
      </w:r>
    </w:p>
    <w:tbl>
      <w:tblPr>
        <w:tblStyle w:val="Table2"/>
        <w:tblW w:w="9644.0" w:type="dxa"/>
        <w:jc w:val="left"/>
        <w:tblInd w:w="14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44"/>
        <w:tblGridChange w:id="0">
          <w:tblGrid>
            <w:gridCol w:w="9644"/>
          </w:tblGrid>
        </w:tblGridChange>
      </w:tblGrid>
      <w:tr>
        <w:trPr>
          <w:cantSplit w:val="0"/>
          <w:trHeight w:val="380" w:hRule="atLeast"/>
          <w:tblHeader w:val="0"/>
        </w:trPr>
        <w:tc>
          <w:tcPr/>
          <w:p w:rsidR="00000000" w:rsidDel="00000000" w:rsidP="00000000" w:rsidRDefault="00000000" w:rsidRPr="00000000" w14:paraId="000000A2">
            <w:pPr>
              <w:widowControl w:val="0"/>
              <w:spacing w:before="55" w:lineRule="auto"/>
              <w:ind w:left="9" w:right="5"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210,00 zł netto/miesiąc – płatność roczna</w:t>
            </w:r>
          </w:p>
        </w:tc>
      </w:tr>
      <w:tr>
        <w:trPr>
          <w:cantSplit w:val="0"/>
          <w:trHeight w:val="370" w:hRule="atLeast"/>
          <w:tblHeader w:val="0"/>
        </w:trPr>
        <w:tc>
          <w:tcPr/>
          <w:p w:rsidR="00000000" w:rsidDel="00000000" w:rsidP="00000000" w:rsidRDefault="00000000" w:rsidRPr="00000000" w14:paraId="000000A3">
            <w:pPr>
              <w:widowControl w:val="0"/>
              <w:spacing w:before="45" w:lineRule="auto"/>
              <w:ind w:left="9"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260,00 zł netto/miesiąc – płatność miesięczna</w:t>
            </w:r>
          </w:p>
        </w:tc>
      </w:tr>
      <w:tr>
        <w:trPr>
          <w:cantSplit w:val="0"/>
          <w:trHeight w:val="635" w:hRule="atLeast"/>
          <w:tblHeader w:val="0"/>
        </w:trPr>
        <w:tc>
          <w:tcPr/>
          <w:p w:rsidR="00000000" w:rsidDel="00000000" w:rsidP="00000000" w:rsidRDefault="00000000" w:rsidRPr="00000000" w14:paraId="000000A4">
            <w:pPr>
              <w:widowControl w:val="0"/>
              <w:spacing w:before="47" w:line="237" w:lineRule="auto"/>
              <w:ind w:left="2721" w:hanging="242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0,00 zł netto/miesiąc – organizacje pozarządowe i firmy zarejestrowane na terenie Mikołowa (do 4 dni w miesiącu – pod warunkiem dostępności miejsc)</w:t>
            </w:r>
          </w:p>
        </w:tc>
      </w:tr>
    </w:tbl>
    <w:p w:rsidR="00000000" w:rsidDel="00000000" w:rsidP="00000000" w:rsidRDefault="00000000" w:rsidRPr="00000000" w14:paraId="000000A5">
      <w:pPr>
        <w:widowControl w:val="0"/>
        <w:spacing w:before="1" w:lineRule="auto"/>
        <w:ind w:left="143"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Możliwość korzystania ze strefy coworkingowej zależna jest od dostępności biurek.</w:t>
      </w:r>
    </w:p>
    <w:p w:rsidR="00000000" w:rsidDel="00000000" w:rsidP="00000000" w:rsidRDefault="00000000" w:rsidRPr="00000000" w14:paraId="000000A6">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7">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8">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9">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A">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B">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C">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D">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E">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F">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0">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1">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2">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3">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4">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5">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6">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7">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8">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9">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A">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B">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C">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D">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E">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F">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0">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1">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2">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3">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4">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5">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6">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7">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8">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9">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A">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B">
      <w:pPr>
        <w:widowControl w:val="0"/>
        <w:spacing w:before="1" w:lineRule="auto"/>
        <w:ind w:left="143"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C">
      <w:pPr>
        <w:widowControl w:val="0"/>
        <w:spacing w:before="1" w:lineRule="auto"/>
        <w:ind w:left="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E">
      <w:pPr>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Załącznik nr 3</w:t>
      </w:r>
    </w:p>
    <w:p w:rsidR="00000000" w:rsidDel="00000000" w:rsidP="00000000" w:rsidRDefault="00000000" w:rsidRPr="00000000" w14:paraId="000000CF">
      <w:pPr>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Klauzula informacyjna w przedmiocie przetwarzania danych osobowych</w:t>
      </w:r>
    </w:p>
    <w:p w:rsidR="00000000" w:rsidDel="00000000" w:rsidP="00000000" w:rsidRDefault="00000000" w:rsidRPr="00000000" w14:paraId="000000D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2">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KLAUZULA INFORMACYJNA OGÓLNA W PRZEDMIOCIE PRZETWARZANIA DANYCH OSOBOWYCH PRZEZ</w:t>
      </w:r>
    </w:p>
    <w:p w:rsidR="00000000" w:rsidDel="00000000" w:rsidP="00000000" w:rsidRDefault="00000000" w:rsidRPr="00000000" w14:paraId="000000D3">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ZWIĄZEK STOWARZYSZEŃ „CENTRUM AKTYWNOŚCI”</w:t>
      </w:r>
    </w:p>
    <w:p w:rsidR="00000000" w:rsidDel="00000000" w:rsidP="00000000" w:rsidRDefault="00000000" w:rsidRPr="00000000" w14:paraId="000000D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5">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 podstawie art. 13 Rozporządzenia Parlamentu Europejskiego i Rady (UE) 2016/679 z 27 kwietnia 2016 r. w sprawie ochrony osób fizycznych w związku z przetwarzaniem danych osobowych i w sprawie swobodnego przepływu takich danych oraz uchylenia dyrektywy 95/46/WE (Dz. Urz. UE.L 2016 Nr 119, str. 1) - (ogólne rozporządzenie o ochronie danych, dalej: RODO/Rozporządzenie) Związek Stowarzyszeń „Centrum Aktywności” z siedzibą w Mikołowie informuje, że:</w:t>
      </w:r>
    </w:p>
    <w:p w:rsidR="00000000" w:rsidDel="00000000" w:rsidP="00000000" w:rsidRDefault="00000000" w:rsidRPr="00000000" w14:paraId="000000D6">
      <w:pPr>
        <w:numPr>
          <w:ilvl w:val="0"/>
          <w:numId w:val="13"/>
        </w:numPr>
        <w:ind w:left="340" w:hanging="34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Administratorem Pani/Pana danych osobowych jest  Związek Stowarzyszeń Centrum Aktywności z siedzibą w Mikołowie, Rynek 2, z którym można się kontaktować w sprawie przetwarzania danych osobowych listownie na adres ul. Rynek 2, 43-190 Mikołów lub za pośrednictwem poczty elektronicznej pod adresem: biuro@centrumaktywnosci.eu.</w:t>
      </w:r>
    </w:p>
    <w:p w:rsidR="00000000" w:rsidDel="00000000" w:rsidP="00000000" w:rsidRDefault="00000000" w:rsidRPr="00000000" w14:paraId="000000D7">
      <w:pPr>
        <w:numPr>
          <w:ilvl w:val="0"/>
          <w:numId w:val="13"/>
        </w:numPr>
        <w:ind w:left="340" w:hanging="34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Zbierane dane osobowe, w tym dane mogą być przetwarzane przez Związek Stowarzyszeń „Centrum Aktywności” z siedzibą w Mikołowie - na podstawie art. 6 ust. 1 lit. a) RODO tj. wyrażonej przez Państwa, dobrowolnej i jednoznacznej zgody na przetwarzanie danych osobowych; na podstawie art. 6 ust 1 lit. b) RODO - w celu realizacji umów cywilnoprawnych zawartych z kontrahentami, a w pozostałych wypadkach na podstawie art. 6 ust 1 lit. c) RODO w celu realizacji zadań i obowiązków prawnych ciążących na Administratorze na podstawie powszechnie obowiązujących przepisów prawa.</w:t>
      </w:r>
    </w:p>
    <w:p w:rsidR="00000000" w:rsidDel="00000000" w:rsidP="00000000" w:rsidRDefault="00000000" w:rsidRPr="00000000" w14:paraId="000000D8">
      <w:pPr>
        <w:numPr>
          <w:ilvl w:val="0"/>
          <w:numId w:val="13"/>
        </w:numPr>
        <w:ind w:left="340" w:hanging="34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Zgody na przetwarzanie danych osobowych przez Związek Stowarzyszeń „Centrum Aktywności” z siedzibą w Mikołowie wyrażone przez Państwa przed dniem 25 maja 2018 r. pozostają w mocy do czasu ich odwołania.</w:t>
      </w:r>
    </w:p>
    <w:p w:rsidR="00000000" w:rsidDel="00000000" w:rsidP="00000000" w:rsidRDefault="00000000" w:rsidRPr="00000000" w14:paraId="000000D9">
      <w:pPr>
        <w:numPr>
          <w:ilvl w:val="0"/>
          <w:numId w:val="13"/>
        </w:numPr>
        <w:ind w:left="340" w:hanging="34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Przetwarzanie danych osobowych przez Związek Stowarzyszeń „Centrum Aktywności” z siedzibą w Mikołowie odbywa się w celach określonych każdorazowo w zgodzie, umowie lub przepisie prawa np. w celach marketingowych i promocyjnych działań Związku Stowarzyszeń „Centrum Aktywności” z siedzibą w Mikołowie w zakresie działalności statutowej jak i gospodarczej, a także w celach sprawozdawczych, rozliczeniowych, w tym podatkowych.</w:t>
      </w:r>
    </w:p>
    <w:p w:rsidR="00000000" w:rsidDel="00000000" w:rsidP="00000000" w:rsidRDefault="00000000" w:rsidRPr="00000000" w14:paraId="000000DA">
      <w:pPr>
        <w:numPr>
          <w:ilvl w:val="0"/>
          <w:numId w:val="13"/>
        </w:numPr>
        <w:ind w:left="340" w:hanging="34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Dane osobowe przechowywane są przez Administratora w czasie niezbędnym do zrealizowania celu ich przetwarzania, a ewentualnie do czasu odwołania zgody na przetwarzanie danych osobowych.</w:t>
      </w:r>
    </w:p>
    <w:p w:rsidR="00000000" w:rsidDel="00000000" w:rsidP="00000000" w:rsidRDefault="00000000" w:rsidRPr="00000000" w14:paraId="000000DB">
      <w:pPr>
        <w:numPr>
          <w:ilvl w:val="0"/>
          <w:numId w:val="13"/>
        </w:numPr>
        <w:ind w:left="340" w:hanging="34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Odbiorcami danych osobowych są podmioty obsługujące administratora w zakresie usług prawnych, szkoleniowych, edukacyjnych, operatorzy pocztowi, hostingodawcy a także Partnerzy merytoryczni i medialni Związku Stowarzyszeń „Centrum Aktywności” z siedzibą w Mikołowie w zakresie realizacji konkretnych przedsięwzięć edukacyjno –szkoleniowych. Związek Stowarzyszeń „Centrum Aktywności” z siedzibą w Mikołowie nie będzie przekazywał danych osobowych do Państw trzecich, chyba, że wymagać tego będzie realizacja celu – o czym informacja znajdować się będzie w treści formularza zgody na przetwarzanie danych osobowych, w umowie.</w:t>
      </w:r>
    </w:p>
    <w:p w:rsidR="00000000" w:rsidDel="00000000" w:rsidP="00000000" w:rsidRDefault="00000000" w:rsidRPr="00000000" w14:paraId="000000DC">
      <w:pPr>
        <w:numPr>
          <w:ilvl w:val="0"/>
          <w:numId w:val="13"/>
        </w:numPr>
        <w:ind w:left="340" w:hanging="34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Osobie, której dane dotyczą w każdym momencie przysługuje prawo dostępu do swoich danych, ich sprostowania, usunięcia, ograniczenia przetwarzania, wniesienia sprzeciwu wobec ich przetwarzania, prawo do przenoszenia danych, a także prawo wniesienia skargi do organu nadzorczego. Osobie, której dane osobowe są przetwarzane przysługuje prawo do cofnięcia wyrażonej zgody na przetwarzania danych osobowych, z zastrzeżeniem, iż nie wpływa to na zasadność procesu przetwarzania danych osobowych przez Administratora przed cofnięciem zgody.</w:t>
      </w:r>
    </w:p>
    <w:p w:rsidR="00000000" w:rsidDel="00000000" w:rsidP="00000000" w:rsidRDefault="00000000" w:rsidRPr="00000000" w14:paraId="000000DD">
      <w:pPr>
        <w:numPr>
          <w:ilvl w:val="0"/>
          <w:numId w:val="13"/>
        </w:numPr>
        <w:ind w:left="340" w:hanging="34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 Pani/Pan prawo wniesienia skargi do Prezesa Urzędu Ochrony Danych Osobowych, gdy uzna Pani/Pan, że przetwarzanie danych osobowych Pani/Pana dotyczących narusza przepisy z zakresu ochrony danych osobowych.</w:t>
      </w:r>
    </w:p>
    <w:p w:rsidR="00000000" w:rsidDel="00000000" w:rsidP="00000000" w:rsidRDefault="00000000" w:rsidRPr="00000000" w14:paraId="000000DE">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F">
      <w:pPr>
        <w:jc w:val="both"/>
        <w:rPr>
          <w:rFonts w:ascii="Calibri" w:cs="Calibri" w:eastAsia="Calibri" w:hAnsi="Calibri"/>
          <w:i w:val="1"/>
          <w:iCs w:val="1"/>
          <w:sz w:val="22"/>
          <w:szCs w:val="22"/>
        </w:rPr>
      </w:pPr>
      <w:r w:rsidDel="00000000" w:rsidR="00000000" w:rsidRPr="00000000">
        <w:rPr>
          <w:rtl w:val="0"/>
        </w:rPr>
      </w:r>
    </w:p>
    <w:sectPr>
      <w:pgSz w:h="16838" w:w="11906" w:orient="portrait"/>
      <w:pgMar w:bottom="1134" w:top="1134" w:left="1134" w:right="1134"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Liberation Serif"/>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40" w:right="0" w:hanging="340"/>
        <w:jc w:val="left"/>
        <w:rPr>
          <w:rFonts w:ascii="Liberation Serif" w:cs="Liberation Serif" w:eastAsia="Liberation Serif" w:hAnsi="Liberation Serif"/>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ab/>
        <w:t xml:space="preserve">Wpisać wybrany pakiet spośród następujących: Pakiet podstawowy, Pakiet komfortowy, Pakiet premium.</w:t>
      </w:r>
      <w:r w:rsidDel="00000000" w:rsidR="00000000" w:rsidRPr="00000000">
        <w:rPr>
          <w:rtl w:val="0"/>
        </w:rPr>
      </w:r>
    </w:p>
  </w:footnote>
  <w:footnote w:id="1">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40" w:right="0" w:hanging="340"/>
        <w:jc w:val="left"/>
        <w:rPr>
          <w:rFonts w:ascii="Liberation Serif" w:cs="Liberation Serif" w:eastAsia="Liberation Serif" w:hAnsi="Liberation Serif"/>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ab/>
        <w:t xml:space="preserve">Niepotrzebne skreślić.</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2">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3">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4">
    <w:lvl w:ilvl="0">
      <w:start w:val="4"/>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5">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6">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7">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8">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9">
    <w:lvl w:ilvl="0">
      <w:start w:val="1"/>
      <w:numFmt w:val="decimal"/>
      <w:lvlText w:val="%1."/>
      <w:lvlJc w:val="left"/>
      <w:pPr>
        <w:ind w:left="777" w:hanging="360"/>
      </w:pPr>
      <w:rPr/>
    </w:lvl>
    <w:lvl w:ilvl="1">
      <w:start w:val="1"/>
      <w:numFmt w:val="decimal"/>
      <w:lvlText w:val="%2."/>
      <w:lvlJc w:val="left"/>
      <w:pPr>
        <w:ind w:left="1137" w:hanging="360"/>
      </w:pPr>
      <w:rPr/>
    </w:lvl>
    <w:lvl w:ilvl="2">
      <w:start w:val="1"/>
      <w:numFmt w:val="decimal"/>
      <w:lvlText w:val="%3."/>
      <w:lvlJc w:val="left"/>
      <w:pPr>
        <w:ind w:left="1497" w:hanging="360"/>
      </w:pPr>
      <w:rPr/>
    </w:lvl>
    <w:lvl w:ilvl="3">
      <w:start w:val="1"/>
      <w:numFmt w:val="decimal"/>
      <w:lvlText w:val="%4."/>
      <w:lvlJc w:val="left"/>
      <w:pPr>
        <w:ind w:left="1857" w:hanging="360"/>
      </w:pPr>
      <w:rPr/>
    </w:lvl>
    <w:lvl w:ilvl="4">
      <w:start w:val="1"/>
      <w:numFmt w:val="decimal"/>
      <w:lvlText w:val="%5."/>
      <w:lvlJc w:val="left"/>
      <w:pPr>
        <w:ind w:left="2217" w:hanging="360"/>
      </w:pPr>
      <w:rPr/>
    </w:lvl>
    <w:lvl w:ilvl="5">
      <w:start w:val="1"/>
      <w:numFmt w:val="decimal"/>
      <w:lvlText w:val="%6."/>
      <w:lvlJc w:val="left"/>
      <w:pPr>
        <w:ind w:left="2577" w:hanging="360"/>
      </w:pPr>
      <w:rPr/>
    </w:lvl>
    <w:lvl w:ilvl="6">
      <w:start w:val="1"/>
      <w:numFmt w:val="decimal"/>
      <w:lvlText w:val="%7."/>
      <w:lvlJc w:val="left"/>
      <w:pPr>
        <w:ind w:left="2937" w:hanging="360"/>
      </w:pPr>
      <w:rPr/>
    </w:lvl>
    <w:lvl w:ilvl="7">
      <w:start w:val="1"/>
      <w:numFmt w:val="decimal"/>
      <w:lvlText w:val="%8."/>
      <w:lvlJc w:val="left"/>
      <w:pPr>
        <w:ind w:left="3297" w:hanging="360"/>
      </w:pPr>
      <w:rPr/>
    </w:lvl>
    <w:lvl w:ilvl="8">
      <w:start w:val="1"/>
      <w:numFmt w:val="decimal"/>
      <w:lvlText w:val="%9."/>
      <w:lvlJc w:val="left"/>
      <w:pPr>
        <w:ind w:left="3657" w:hanging="360"/>
      </w:pPr>
      <w:rPr/>
    </w:lvl>
  </w:abstractNum>
  <w:abstractNum w:abstractNumId="10">
    <w:lvl w:ilvl="0">
      <w:start w:val="3"/>
      <w:numFmt w:val="decimal"/>
      <w:lvlText w:val="%1."/>
      <w:lvlJc w:val="left"/>
      <w:pPr>
        <w:ind w:left="777" w:hanging="360"/>
      </w:pPr>
      <w:rPr/>
    </w:lvl>
    <w:lvl w:ilvl="1">
      <w:start w:val="1"/>
      <w:numFmt w:val="decimal"/>
      <w:lvlText w:val="%2."/>
      <w:lvlJc w:val="left"/>
      <w:pPr>
        <w:ind w:left="1137" w:hanging="360"/>
      </w:pPr>
      <w:rPr/>
    </w:lvl>
    <w:lvl w:ilvl="2">
      <w:start w:val="1"/>
      <w:numFmt w:val="decimal"/>
      <w:lvlText w:val="%3."/>
      <w:lvlJc w:val="left"/>
      <w:pPr>
        <w:ind w:left="1497" w:hanging="360"/>
      </w:pPr>
      <w:rPr/>
    </w:lvl>
    <w:lvl w:ilvl="3">
      <w:start w:val="1"/>
      <w:numFmt w:val="decimal"/>
      <w:lvlText w:val="%4."/>
      <w:lvlJc w:val="left"/>
      <w:pPr>
        <w:ind w:left="1857" w:hanging="360"/>
      </w:pPr>
      <w:rPr/>
    </w:lvl>
    <w:lvl w:ilvl="4">
      <w:start w:val="1"/>
      <w:numFmt w:val="decimal"/>
      <w:lvlText w:val="%5."/>
      <w:lvlJc w:val="left"/>
      <w:pPr>
        <w:ind w:left="2217" w:hanging="360"/>
      </w:pPr>
      <w:rPr/>
    </w:lvl>
    <w:lvl w:ilvl="5">
      <w:start w:val="1"/>
      <w:numFmt w:val="decimal"/>
      <w:lvlText w:val="%6."/>
      <w:lvlJc w:val="left"/>
      <w:pPr>
        <w:ind w:left="2577" w:hanging="360"/>
      </w:pPr>
      <w:rPr/>
    </w:lvl>
    <w:lvl w:ilvl="6">
      <w:start w:val="1"/>
      <w:numFmt w:val="decimal"/>
      <w:lvlText w:val="%7."/>
      <w:lvlJc w:val="left"/>
      <w:pPr>
        <w:ind w:left="2937" w:hanging="360"/>
      </w:pPr>
      <w:rPr/>
    </w:lvl>
    <w:lvl w:ilvl="7">
      <w:start w:val="1"/>
      <w:numFmt w:val="decimal"/>
      <w:lvlText w:val="%8."/>
      <w:lvlJc w:val="left"/>
      <w:pPr>
        <w:ind w:left="3297" w:hanging="360"/>
      </w:pPr>
      <w:rPr/>
    </w:lvl>
    <w:lvl w:ilvl="8">
      <w:start w:val="1"/>
      <w:numFmt w:val="decimal"/>
      <w:lvlText w:val="%9."/>
      <w:lvlJc w:val="left"/>
      <w:pPr>
        <w:ind w:left="3657" w:hanging="360"/>
      </w:pPr>
      <w:rPr/>
    </w:lvl>
  </w:abstractNum>
  <w:abstractNum w:abstractNumId="11">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12">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13">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14">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15">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16">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17">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18">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19">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20">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iberation Serif" w:cs="Liberation Serif" w:eastAsia="Liberation Serif" w:hAnsi="Liberation Serif"/>
        <w:sz w:val="24"/>
        <w:szCs w:val="24"/>
        <w:lang w:val="p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55.0" w:type="dxa"/>
        <w:left w:w="50.0" w:type="dxa"/>
        <w:bottom w:w="55.0" w:type="dxa"/>
        <w:right w:w="5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